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662CAB" w14:paraId="18088C61" w14:textId="77777777">
        <w:trPr>
          <w:tblCellSpacing w:w="1" w:type="dxa"/>
        </w:trPr>
        <w:tc>
          <w:tcPr>
            <w:tcW w:w="3132" w:type="dxa"/>
          </w:tcPr>
          <w:p w14:paraId="38445A21" w14:textId="77777777" w:rsidR="00662CAB" w:rsidRDefault="0061645A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6FD9B866" wp14:editId="0E842202">
                  <wp:extent cx="16383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142652D" w14:textId="77777777" w:rsidR="00662CAB" w:rsidRDefault="0061645A">
            <w:r>
              <w:rPr>
                <w:b/>
                <w:sz w:val="48"/>
                <w:szCs w:val="48"/>
              </w:rPr>
              <w:t>MINUTES</w:t>
            </w:r>
          </w:p>
          <w:p w14:paraId="5B304A3C" w14:textId="20C7D111" w:rsidR="00662CAB" w:rsidRPr="00505F2D" w:rsidRDefault="00505F2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Special Council </w:t>
            </w:r>
            <w:r w:rsidR="0061645A">
              <w:rPr>
                <w:b/>
                <w:sz w:val="48"/>
                <w:szCs w:val="48"/>
              </w:rPr>
              <w:t>Meeting</w:t>
            </w:r>
          </w:p>
          <w:p w14:paraId="669CC64C" w14:textId="77777777" w:rsidR="00662CAB" w:rsidRDefault="0061645A">
            <w:r>
              <w:rPr>
                <w:b/>
              </w:rPr>
              <w:t>9:00 AM - Tuesday, May 3, 2022</w:t>
            </w:r>
          </w:p>
          <w:p w14:paraId="27703E08" w14:textId="0B879D89" w:rsidR="00662CAB" w:rsidRDefault="00505F2D">
            <w:r>
              <w:t xml:space="preserve"> Council Chambers - </w:t>
            </w:r>
            <w:r w:rsidR="0061645A">
              <w:t>1775 Furney Place</w:t>
            </w:r>
            <w:r>
              <w:t>, Port McNeill BC</w:t>
            </w:r>
          </w:p>
        </w:tc>
      </w:tr>
    </w:tbl>
    <w:p w14:paraId="1AFE260E" w14:textId="77777777" w:rsidR="00662CAB" w:rsidRDefault="0061645A">
      <w:r>
        <w:t xml:space="preserve"> </w:t>
      </w:r>
    </w:p>
    <w:p w14:paraId="23069F22" w14:textId="3A5BBB8F" w:rsidR="00662CAB" w:rsidRDefault="00505F2D">
      <w:pPr>
        <w:jc w:val="center"/>
      </w:pPr>
      <w:r>
        <w:t>This meeting</w:t>
      </w:r>
      <w:r w:rsidR="0061645A">
        <w:t xml:space="preserve"> was recorded for future viewing. </w:t>
      </w:r>
    </w:p>
    <w:p w14:paraId="5013B018" w14:textId="77777777" w:rsidR="00662CAB" w:rsidRDefault="00662CAB"/>
    <w:p w14:paraId="1E577345" w14:textId="77777777" w:rsidR="00662CAB" w:rsidRDefault="0061645A">
      <w:pPr>
        <w:jc w:val="center"/>
      </w:pPr>
      <w:r>
        <w:t>We are privileged to have gathered on the traditional territory of the Kwakwaka'wakw.</w:t>
      </w:r>
    </w:p>
    <w:p w14:paraId="1BEDDCC9" w14:textId="77777777" w:rsidR="00662CAB" w:rsidRDefault="0061645A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662CAB" w14:paraId="55CEE9BB" w14:textId="77777777">
        <w:tc>
          <w:tcPr>
            <w:tcW w:w="2088" w:type="dxa"/>
            <w:tcMar>
              <w:bottom w:w="150" w:type="dxa"/>
            </w:tcMar>
          </w:tcPr>
          <w:p w14:paraId="0F3BBFC6" w14:textId="77777777" w:rsidR="00662CAB" w:rsidRDefault="0061645A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</w:tcPr>
          <w:p w14:paraId="0238BD9D" w14:textId="14058626" w:rsidR="00662CAB" w:rsidRDefault="0061645A">
            <w:r>
              <w:t>Mayor Gabriele Wickstrom</w:t>
            </w:r>
            <w:r w:rsidR="00505F2D">
              <w:t>,</w:t>
            </w:r>
            <w:r>
              <w:t xml:space="preserve"> </w:t>
            </w:r>
            <w:r w:rsidR="00505F2D">
              <w:t xml:space="preserve">and </w:t>
            </w:r>
            <w:r>
              <w:t>Councillor Shelley Downey</w:t>
            </w:r>
            <w:r w:rsidR="00505F2D">
              <w:t>.</w:t>
            </w:r>
          </w:p>
        </w:tc>
      </w:tr>
      <w:tr w:rsidR="00662CAB" w14:paraId="631F7E5C" w14:textId="77777777">
        <w:tc>
          <w:tcPr>
            <w:tcW w:w="2088" w:type="dxa"/>
            <w:tcMar>
              <w:bottom w:w="150" w:type="dxa"/>
            </w:tcMar>
          </w:tcPr>
          <w:p w14:paraId="036FFC0B" w14:textId="2566AD57" w:rsidR="00FF62AF" w:rsidRDefault="00FF62AF">
            <w:pPr>
              <w:rPr>
                <w:b/>
              </w:rPr>
            </w:pPr>
            <w:r>
              <w:rPr>
                <w:b/>
              </w:rPr>
              <w:t>M</w:t>
            </w:r>
            <w:r w:rsidR="001238AB">
              <w:rPr>
                <w:b/>
              </w:rPr>
              <w:t>ICROSOFT</w:t>
            </w:r>
            <w:r>
              <w:rPr>
                <w:b/>
              </w:rPr>
              <w:t xml:space="preserve"> </w:t>
            </w:r>
          </w:p>
          <w:p w14:paraId="642CE5B7" w14:textId="29588C20" w:rsidR="00FF62AF" w:rsidRDefault="00FF62AF">
            <w:pPr>
              <w:rPr>
                <w:b/>
              </w:rPr>
            </w:pPr>
            <w:r>
              <w:rPr>
                <w:b/>
              </w:rPr>
              <w:t>T</w:t>
            </w:r>
            <w:r w:rsidR="00811A1C">
              <w:rPr>
                <w:b/>
              </w:rPr>
              <w:t>EAMS</w:t>
            </w:r>
            <w:r>
              <w:rPr>
                <w:b/>
              </w:rPr>
              <w:t>:</w:t>
            </w:r>
          </w:p>
          <w:p w14:paraId="2AB1DBAF" w14:textId="77777777" w:rsidR="00FF62AF" w:rsidRDefault="00FF62AF">
            <w:pPr>
              <w:rPr>
                <w:b/>
              </w:rPr>
            </w:pPr>
          </w:p>
          <w:p w14:paraId="7DE97F87" w14:textId="2FD21D11" w:rsidR="00662CAB" w:rsidRDefault="0061645A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6517A662" w14:textId="77777777" w:rsidR="00FF62AF" w:rsidRDefault="00FF62AF"/>
          <w:p w14:paraId="7E047338" w14:textId="776E7F54" w:rsidR="00FF62AF" w:rsidRDefault="00FF62AF">
            <w:r>
              <w:t xml:space="preserve">Councillor Derek Koel </w:t>
            </w:r>
          </w:p>
          <w:p w14:paraId="181DCB92" w14:textId="77777777" w:rsidR="00FF62AF" w:rsidRDefault="00FF62AF"/>
          <w:p w14:paraId="01CE51A9" w14:textId="114B7D97" w:rsidR="00662CAB" w:rsidRDefault="00505F2D">
            <w:r>
              <w:t>Councillor Ann-Marie Baron, and Councillor Ryan Mitchell</w:t>
            </w:r>
          </w:p>
        </w:tc>
      </w:tr>
      <w:tr w:rsidR="00662CAB" w14:paraId="1E4C0BA4" w14:textId="77777777">
        <w:tc>
          <w:tcPr>
            <w:tcW w:w="2088" w:type="dxa"/>
            <w:tcMar>
              <w:bottom w:w="150" w:type="dxa"/>
            </w:tcMar>
          </w:tcPr>
          <w:p w14:paraId="4A3F7194" w14:textId="77777777" w:rsidR="00662CAB" w:rsidRDefault="0061645A">
            <w:r>
              <w:rPr>
                <w:b/>
              </w:rPr>
              <w:t>ALSO PRESENT:</w:t>
            </w:r>
            <w:r>
              <w:t xml:space="preserve"> </w:t>
            </w:r>
          </w:p>
        </w:tc>
        <w:tc>
          <w:tcPr>
            <w:tcW w:w="8352" w:type="dxa"/>
            <w:vAlign w:val="center"/>
          </w:tcPr>
          <w:p w14:paraId="6AD2C89A" w14:textId="77777777" w:rsidR="00FF62AF" w:rsidRDefault="00FF62AF"/>
          <w:p w14:paraId="7EF529A8" w14:textId="56508A34" w:rsidR="00662CAB" w:rsidRDefault="0061645A">
            <w:r>
              <w:t>Pete Nelson-Smith, Chief Administrative Officer</w:t>
            </w:r>
            <w:r w:rsidR="00505F2D">
              <w:t>, Brenda Johnson, Chief Financial Officer, Connor Mork, Deputy Corporate Officer, and Marilyn M</w:t>
            </w:r>
            <w:r w:rsidR="00FF62AF">
              <w:t>acArthur, Economic Development Manager.</w:t>
            </w:r>
          </w:p>
        </w:tc>
      </w:tr>
    </w:tbl>
    <w:p w14:paraId="666764EC" w14:textId="77777777" w:rsidR="00662CAB" w:rsidRDefault="00662CAB">
      <w:bookmarkStart w:id="1" w:name="MinutesHeading12746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3281C56C" w14:textId="77777777">
        <w:tc>
          <w:tcPr>
            <w:tcW w:w="1296" w:type="dxa"/>
          </w:tcPr>
          <w:p w14:paraId="2797A37A" w14:textId="77777777" w:rsidR="00662CAB" w:rsidRDefault="0061645A">
            <w:bookmarkStart w:id="2" w:name="TemplateTable-10"/>
            <w:bookmarkEnd w:id="2"/>
            <w:r>
              <w:rPr>
                <w:b/>
              </w:rPr>
              <w:t>1</w:t>
            </w:r>
          </w:p>
        </w:tc>
        <w:tc>
          <w:tcPr>
            <w:tcW w:w="7200" w:type="dxa"/>
          </w:tcPr>
          <w:p w14:paraId="7F674ED1" w14:textId="77777777" w:rsidR="00662CAB" w:rsidRDefault="0061645A">
            <w:r>
              <w:rPr>
                <w:b/>
              </w:rPr>
              <w:t>CALL TO ORDER</w:t>
            </w:r>
          </w:p>
          <w:p w14:paraId="39479D6A" w14:textId="77777777" w:rsidR="00662CAB" w:rsidRDefault="00662CAB"/>
          <w:p w14:paraId="0B6EBE28" w14:textId="77777777" w:rsidR="00662CAB" w:rsidRDefault="0061645A">
            <w:r>
              <w:t>The May 3, 2022 Special Council Meeting was called to order at 9:01 AM.</w:t>
            </w:r>
          </w:p>
        </w:tc>
      </w:tr>
    </w:tbl>
    <w:p w14:paraId="377F7F40" w14:textId="77777777" w:rsidR="00662CAB" w:rsidRDefault="00662CAB">
      <w:bookmarkStart w:id="3" w:name="MinutesHeading12748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60FAED61" w14:textId="77777777">
        <w:tc>
          <w:tcPr>
            <w:tcW w:w="1296" w:type="dxa"/>
          </w:tcPr>
          <w:p w14:paraId="31418AE0" w14:textId="77777777" w:rsidR="00662CAB" w:rsidRDefault="0061645A">
            <w:bookmarkStart w:id="4" w:name="TemplateTable-16"/>
            <w:bookmarkEnd w:id="4"/>
            <w:r>
              <w:rPr>
                <w:b/>
              </w:rPr>
              <w:t>2</w:t>
            </w:r>
          </w:p>
        </w:tc>
        <w:tc>
          <w:tcPr>
            <w:tcW w:w="7200" w:type="dxa"/>
          </w:tcPr>
          <w:p w14:paraId="3A7977EF" w14:textId="77777777" w:rsidR="00662CAB" w:rsidRDefault="0061645A">
            <w:r>
              <w:rPr>
                <w:b/>
              </w:rPr>
              <w:t>ADOPT AGENDA</w:t>
            </w:r>
          </w:p>
        </w:tc>
      </w:tr>
    </w:tbl>
    <w:p w14:paraId="15718F1D" w14:textId="77777777" w:rsidR="00662CAB" w:rsidRDefault="00662CAB">
      <w:bookmarkStart w:id="5" w:name="MinutesItem12750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4D98E5C1" w14:textId="77777777">
        <w:tc>
          <w:tcPr>
            <w:tcW w:w="1296" w:type="dxa"/>
          </w:tcPr>
          <w:p w14:paraId="408BFC17" w14:textId="77777777" w:rsidR="00662CAB" w:rsidRDefault="00662CAB">
            <w:bookmarkStart w:id="6" w:name="TemplateTable-22"/>
            <w:bookmarkEnd w:id="6"/>
          </w:p>
        </w:tc>
        <w:tc>
          <w:tcPr>
            <w:tcW w:w="576" w:type="dxa"/>
          </w:tcPr>
          <w:p w14:paraId="5552CCCE" w14:textId="77777777" w:rsidR="00662CAB" w:rsidRDefault="0061645A">
            <w:r>
              <w:t>a)</w:t>
            </w:r>
          </w:p>
        </w:tc>
        <w:tc>
          <w:tcPr>
            <w:tcW w:w="6624" w:type="dxa"/>
          </w:tcPr>
          <w:p w14:paraId="6487DB7E" w14:textId="77777777" w:rsidR="00662CAB" w:rsidRDefault="0061645A">
            <w:r>
              <w:t>Accept or amend agenda as presented.</w:t>
            </w:r>
          </w:p>
        </w:tc>
        <w:tc>
          <w:tcPr>
            <w:tcW w:w="1944" w:type="dxa"/>
          </w:tcPr>
          <w:p w14:paraId="4AFC56C0" w14:textId="77777777" w:rsidR="00662CAB" w:rsidRDefault="00662CAB"/>
        </w:tc>
      </w:tr>
    </w:tbl>
    <w:p w14:paraId="7DB30D6D" w14:textId="77777777" w:rsidR="00662CAB" w:rsidRDefault="00662CAB">
      <w:bookmarkStart w:id="7" w:name="Resolution1297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742A6AEF" w14:textId="77777777">
        <w:tc>
          <w:tcPr>
            <w:tcW w:w="1296" w:type="dxa"/>
          </w:tcPr>
          <w:p w14:paraId="59171983" w14:textId="6E8E4CFF" w:rsidR="00662CAB" w:rsidRDefault="00286D9D">
            <w:bookmarkStart w:id="8" w:name="TemplateTable-28"/>
            <w:bookmarkEnd w:id="8"/>
            <w:r>
              <w:rPr>
                <w:b/>
              </w:rPr>
              <w:t>160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663AADCC" w14:textId="45FA2529" w:rsidR="00662CAB" w:rsidRDefault="0061645A">
            <w:r>
              <w:t xml:space="preserve">Moved, </w:t>
            </w:r>
            <w:r w:rsidR="00505F2D">
              <w:t>Seconded,</w:t>
            </w:r>
            <w:r>
              <w:t xml:space="preserve"> and CARRIED that the agenda be amended to reflect an updated 8 </w:t>
            </w:r>
            <w:r w:rsidR="00505F2D">
              <w:t>b) rural</w:t>
            </w:r>
            <w:r>
              <w:t xml:space="preserve"> tax rate report, and to table Item 9 b) parks and recreation until May 10, 2022 for a Committee of the Whole at 6:00 PM prior to the Regular Council Meeting.</w:t>
            </w:r>
          </w:p>
        </w:tc>
      </w:tr>
    </w:tbl>
    <w:p w14:paraId="1A554E62" w14:textId="77777777" w:rsidR="00662CAB" w:rsidRDefault="00662CAB">
      <w:bookmarkStart w:id="9" w:name="MinutesHeading12752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6745500E" w14:textId="77777777">
        <w:tc>
          <w:tcPr>
            <w:tcW w:w="1296" w:type="dxa"/>
          </w:tcPr>
          <w:p w14:paraId="55ACCD4F" w14:textId="77777777" w:rsidR="00662CAB" w:rsidRDefault="0061645A">
            <w:bookmarkStart w:id="10" w:name="TemplateTable-34"/>
            <w:bookmarkEnd w:id="10"/>
            <w:r>
              <w:rPr>
                <w:b/>
              </w:rPr>
              <w:t>3</w:t>
            </w:r>
          </w:p>
        </w:tc>
        <w:tc>
          <w:tcPr>
            <w:tcW w:w="7200" w:type="dxa"/>
          </w:tcPr>
          <w:p w14:paraId="614D2305" w14:textId="77777777" w:rsidR="00662CAB" w:rsidRDefault="0061645A">
            <w:r>
              <w:rPr>
                <w:b/>
              </w:rPr>
              <w:t>PETITIONS AND DELEGATIONS</w:t>
            </w:r>
          </w:p>
        </w:tc>
      </w:tr>
    </w:tbl>
    <w:p w14:paraId="691D0FBC" w14:textId="77777777" w:rsidR="00662CAB" w:rsidRDefault="00662CAB">
      <w:bookmarkStart w:id="11" w:name="MinutesHeading12754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475804E7" w14:textId="77777777">
        <w:tc>
          <w:tcPr>
            <w:tcW w:w="1296" w:type="dxa"/>
          </w:tcPr>
          <w:p w14:paraId="1AF199A8" w14:textId="77777777" w:rsidR="00662CAB" w:rsidRDefault="0061645A">
            <w:bookmarkStart w:id="12" w:name="TemplateTable-40"/>
            <w:bookmarkEnd w:id="12"/>
            <w:r>
              <w:rPr>
                <w:b/>
              </w:rPr>
              <w:t>4</w:t>
            </w:r>
          </w:p>
        </w:tc>
        <w:tc>
          <w:tcPr>
            <w:tcW w:w="7200" w:type="dxa"/>
          </w:tcPr>
          <w:p w14:paraId="41A08D42" w14:textId="77777777" w:rsidR="00662CAB" w:rsidRDefault="0061645A">
            <w:r>
              <w:rPr>
                <w:b/>
              </w:rPr>
              <w:t>ADOPTION OF MINUTES</w:t>
            </w:r>
          </w:p>
        </w:tc>
      </w:tr>
    </w:tbl>
    <w:p w14:paraId="16C0E94A" w14:textId="77777777" w:rsidR="00662CAB" w:rsidRDefault="00662CAB">
      <w:bookmarkStart w:id="13" w:name="MinutesHeading12760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7C310FB2" w14:textId="77777777">
        <w:tc>
          <w:tcPr>
            <w:tcW w:w="1296" w:type="dxa"/>
          </w:tcPr>
          <w:p w14:paraId="01C2676C" w14:textId="77777777" w:rsidR="00662CAB" w:rsidRDefault="0061645A">
            <w:bookmarkStart w:id="14" w:name="TemplateTable-46"/>
            <w:bookmarkEnd w:id="14"/>
            <w:r>
              <w:rPr>
                <w:b/>
              </w:rPr>
              <w:t>5</w:t>
            </w:r>
          </w:p>
        </w:tc>
        <w:tc>
          <w:tcPr>
            <w:tcW w:w="7200" w:type="dxa"/>
          </w:tcPr>
          <w:p w14:paraId="1A063BCE" w14:textId="77777777" w:rsidR="00662CAB" w:rsidRDefault="0061645A">
            <w:r>
              <w:rPr>
                <w:b/>
              </w:rPr>
              <w:t>CORRESPONDENCE</w:t>
            </w:r>
          </w:p>
        </w:tc>
      </w:tr>
    </w:tbl>
    <w:p w14:paraId="013429E9" w14:textId="77777777" w:rsidR="00662CAB" w:rsidRDefault="00662CAB">
      <w:bookmarkStart w:id="15" w:name="MinutesItem12932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1D25A3A2" w14:textId="77777777">
        <w:tc>
          <w:tcPr>
            <w:tcW w:w="1296" w:type="dxa"/>
          </w:tcPr>
          <w:p w14:paraId="49388811" w14:textId="77777777" w:rsidR="00662CAB" w:rsidRDefault="00662CAB">
            <w:bookmarkStart w:id="16" w:name="TemplateTable-52"/>
            <w:bookmarkEnd w:id="16"/>
          </w:p>
        </w:tc>
        <w:tc>
          <w:tcPr>
            <w:tcW w:w="576" w:type="dxa"/>
          </w:tcPr>
          <w:p w14:paraId="18C8C567" w14:textId="77777777" w:rsidR="00662CAB" w:rsidRDefault="0061645A">
            <w:r>
              <w:t>a)</w:t>
            </w:r>
          </w:p>
        </w:tc>
        <w:tc>
          <w:tcPr>
            <w:tcW w:w="6624" w:type="dxa"/>
          </w:tcPr>
          <w:p w14:paraId="6949BB76" w14:textId="77777777" w:rsidR="00662CAB" w:rsidRDefault="0061645A">
            <w:r>
              <w:rPr>
                <w:color w:val="000000"/>
                <w:sz w:val="22"/>
                <w:szCs w:val="22"/>
              </w:rPr>
              <w:t xml:space="preserve">Letter from Regional District of Mount Waddington - Motion No. 094-2022 </w:t>
            </w:r>
          </w:p>
        </w:tc>
        <w:tc>
          <w:tcPr>
            <w:tcW w:w="1944" w:type="dxa"/>
          </w:tcPr>
          <w:p w14:paraId="4CA97CCD" w14:textId="77777777" w:rsidR="00662CAB" w:rsidRDefault="00662CAB"/>
        </w:tc>
      </w:tr>
    </w:tbl>
    <w:p w14:paraId="48034B8D" w14:textId="77777777" w:rsidR="00662CAB" w:rsidRDefault="00662CAB">
      <w:bookmarkStart w:id="17" w:name="MinutesHeading12762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57587935" w14:textId="77777777">
        <w:tc>
          <w:tcPr>
            <w:tcW w:w="1296" w:type="dxa"/>
          </w:tcPr>
          <w:p w14:paraId="417647EC" w14:textId="77777777" w:rsidR="00662CAB" w:rsidRDefault="0061645A">
            <w:bookmarkStart w:id="18" w:name="TemplateTable-58"/>
            <w:bookmarkEnd w:id="18"/>
            <w:r>
              <w:rPr>
                <w:b/>
              </w:rPr>
              <w:t>6</w:t>
            </w:r>
          </w:p>
        </w:tc>
        <w:tc>
          <w:tcPr>
            <w:tcW w:w="7200" w:type="dxa"/>
          </w:tcPr>
          <w:p w14:paraId="71B2118E" w14:textId="77777777" w:rsidR="00662CAB" w:rsidRDefault="0061645A">
            <w:r>
              <w:rPr>
                <w:b/>
              </w:rPr>
              <w:t>TABLE ITEMS</w:t>
            </w:r>
          </w:p>
        </w:tc>
      </w:tr>
    </w:tbl>
    <w:p w14:paraId="782ED392" w14:textId="77777777" w:rsidR="00662CAB" w:rsidRDefault="00662CAB">
      <w:bookmarkStart w:id="19" w:name="MinutesHeading12764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0278F089" w14:textId="77777777">
        <w:tc>
          <w:tcPr>
            <w:tcW w:w="1296" w:type="dxa"/>
          </w:tcPr>
          <w:p w14:paraId="377788C4" w14:textId="77777777" w:rsidR="00662CAB" w:rsidRDefault="0061645A">
            <w:bookmarkStart w:id="20" w:name="TemplateTable-64"/>
            <w:bookmarkEnd w:id="20"/>
            <w:r>
              <w:rPr>
                <w:b/>
              </w:rPr>
              <w:t>7</w:t>
            </w:r>
          </w:p>
        </w:tc>
        <w:tc>
          <w:tcPr>
            <w:tcW w:w="7200" w:type="dxa"/>
          </w:tcPr>
          <w:p w14:paraId="7FC6A370" w14:textId="77777777" w:rsidR="00662CAB" w:rsidRDefault="0061645A">
            <w:r>
              <w:rPr>
                <w:b/>
              </w:rPr>
              <w:t>REPORTS</w:t>
            </w:r>
          </w:p>
        </w:tc>
      </w:tr>
    </w:tbl>
    <w:p w14:paraId="74B05A29" w14:textId="77777777" w:rsidR="00662CAB" w:rsidRDefault="00662CAB">
      <w:bookmarkStart w:id="21" w:name="MinutesHeading12766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5DD375C4" w14:textId="77777777">
        <w:tc>
          <w:tcPr>
            <w:tcW w:w="1296" w:type="dxa"/>
          </w:tcPr>
          <w:p w14:paraId="2C7FBF0C" w14:textId="77777777" w:rsidR="00662CAB" w:rsidRDefault="0061645A">
            <w:bookmarkStart w:id="22" w:name="TemplateTable-70"/>
            <w:bookmarkEnd w:id="22"/>
            <w:r>
              <w:rPr>
                <w:b/>
              </w:rPr>
              <w:t>8</w:t>
            </w:r>
          </w:p>
        </w:tc>
        <w:tc>
          <w:tcPr>
            <w:tcW w:w="7200" w:type="dxa"/>
          </w:tcPr>
          <w:p w14:paraId="3BD10C59" w14:textId="77777777" w:rsidR="00662CAB" w:rsidRDefault="0061645A">
            <w:r>
              <w:rPr>
                <w:b/>
              </w:rPr>
              <w:t>BYLAWS</w:t>
            </w:r>
          </w:p>
        </w:tc>
      </w:tr>
    </w:tbl>
    <w:p w14:paraId="1459CC54" w14:textId="77777777" w:rsidR="00662CAB" w:rsidRDefault="00662CAB">
      <w:bookmarkStart w:id="23" w:name="MinutesItem12905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58FF0A5C" w14:textId="77777777">
        <w:tc>
          <w:tcPr>
            <w:tcW w:w="1296" w:type="dxa"/>
          </w:tcPr>
          <w:p w14:paraId="54006A1D" w14:textId="77777777" w:rsidR="00662CAB" w:rsidRDefault="00662CAB">
            <w:bookmarkStart w:id="24" w:name="TemplateTable-76"/>
            <w:bookmarkEnd w:id="24"/>
          </w:p>
        </w:tc>
        <w:tc>
          <w:tcPr>
            <w:tcW w:w="576" w:type="dxa"/>
          </w:tcPr>
          <w:p w14:paraId="2EF3ABD5" w14:textId="77777777" w:rsidR="00662CAB" w:rsidRDefault="0061645A">
            <w:r>
              <w:t>a)</w:t>
            </w:r>
          </w:p>
        </w:tc>
        <w:tc>
          <w:tcPr>
            <w:tcW w:w="6624" w:type="dxa"/>
          </w:tcPr>
          <w:p w14:paraId="5513E74A" w14:textId="77777777" w:rsidR="00662CAB" w:rsidRDefault="0061645A">
            <w:r>
              <w:t xml:space="preserve">Staff Report -Operating Budget Updates </w:t>
            </w:r>
          </w:p>
        </w:tc>
        <w:tc>
          <w:tcPr>
            <w:tcW w:w="1944" w:type="dxa"/>
          </w:tcPr>
          <w:p w14:paraId="779CE4B6" w14:textId="77777777" w:rsidR="00662CAB" w:rsidRDefault="00662CAB"/>
        </w:tc>
      </w:tr>
    </w:tbl>
    <w:p w14:paraId="4B3D4928" w14:textId="77777777" w:rsidR="00662CAB" w:rsidRDefault="00662CAB">
      <w:bookmarkStart w:id="25" w:name="MinutesItem12900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4F41DF2B" w14:textId="77777777">
        <w:tc>
          <w:tcPr>
            <w:tcW w:w="1296" w:type="dxa"/>
          </w:tcPr>
          <w:p w14:paraId="092C664A" w14:textId="77777777" w:rsidR="00662CAB" w:rsidRDefault="00662CAB">
            <w:bookmarkStart w:id="26" w:name="TemplateTable-82"/>
            <w:bookmarkEnd w:id="26"/>
          </w:p>
        </w:tc>
        <w:tc>
          <w:tcPr>
            <w:tcW w:w="576" w:type="dxa"/>
          </w:tcPr>
          <w:p w14:paraId="075CE7CC" w14:textId="77777777" w:rsidR="00662CAB" w:rsidRDefault="0061645A">
            <w:r>
              <w:t>b)</w:t>
            </w:r>
          </w:p>
        </w:tc>
        <w:tc>
          <w:tcPr>
            <w:tcW w:w="6624" w:type="dxa"/>
          </w:tcPr>
          <w:p w14:paraId="12353875" w14:textId="77777777" w:rsidR="00662CAB" w:rsidRDefault="0061645A">
            <w:r>
              <w:t xml:space="preserve">Bylaw No. 710, 2022 Five Year Financial Plan 2022-2026 </w:t>
            </w:r>
          </w:p>
        </w:tc>
        <w:tc>
          <w:tcPr>
            <w:tcW w:w="1944" w:type="dxa"/>
          </w:tcPr>
          <w:p w14:paraId="1EC38E96" w14:textId="77777777" w:rsidR="00662CAB" w:rsidRDefault="00662CAB"/>
        </w:tc>
      </w:tr>
    </w:tbl>
    <w:p w14:paraId="2D1B43D2" w14:textId="77777777" w:rsidR="00662CAB" w:rsidRDefault="00662CAB">
      <w:bookmarkStart w:id="27" w:name="Resolution12981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6BEF771C" w14:textId="77777777">
        <w:tc>
          <w:tcPr>
            <w:tcW w:w="1296" w:type="dxa"/>
          </w:tcPr>
          <w:p w14:paraId="0A05A8E8" w14:textId="62E66008" w:rsidR="00662CAB" w:rsidRDefault="00286D9D">
            <w:bookmarkStart w:id="28" w:name="TemplateTable-88"/>
            <w:bookmarkEnd w:id="28"/>
            <w:r>
              <w:rPr>
                <w:b/>
              </w:rPr>
              <w:t>161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62D890D" w14:textId="63576DDB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Council move the $15,000 earmarked for bear-proof bins at the Harbourfront from 2024 to 2022.</w:t>
            </w:r>
          </w:p>
        </w:tc>
      </w:tr>
    </w:tbl>
    <w:p w14:paraId="5CB960A3" w14:textId="77777777" w:rsidR="00662CAB" w:rsidRDefault="00662CAB">
      <w:bookmarkStart w:id="29" w:name="Resolution12982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0B512028" w14:textId="77777777">
        <w:tc>
          <w:tcPr>
            <w:tcW w:w="1296" w:type="dxa"/>
          </w:tcPr>
          <w:p w14:paraId="4EBD239B" w14:textId="1F8699FE" w:rsidR="00662CAB" w:rsidRDefault="00286D9D">
            <w:bookmarkStart w:id="30" w:name="TemplateTable-94"/>
            <w:bookmarkEnd w:id="30"/>
            <w:r>
              <w:rPr>
                <w:b/>
              </w:rPr>
              <w:t>162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490BDBB5" w14:textId="2D7FE84A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Council </w:t>
            </w:r>
            <w:r w:rsidR="00D078E1">
              <w:t xml:space="preserve">remove </w:t>
            </w:r>
            <w:r>
              <w:t xml:space="preserve">the $30,000 earmarked for the pumper one truck enclosure from the 5-year financial plan for 2023. </w:t>
            </w:r>
          </w:p>
          <w:p w14:paraId="66F885E5" w14:textId="77777777" w:rsidR="00662CAB" w:rsidRDefault="00662CAB">
            <w:pPr>
              <w:spacing w:line="160" w:lineRule="exact"/>
            </w:pPr>
          </w:p>
          <w:p w14:paraId="6735858B" w14:textId="77777777" w:rsidR="00662CAB" w:rsidRDefault="0061645A">
            <w:r>
              <w:rPr>
                <w:i/>
              </w:rPr>
              <w:t>Opposed: Mayor Wickstrom</w:t>
            </w:r>
          </w:p>
        </w:tc>
      </w:tr>
    </w:tbl>
    <w:p w14:paraId="424B5F45" w14:textId="77777777" w:rsidR="00662CAB" w:rsidRDefault="00662CAB">
      <w:bookmarkStart w:id="31" w:name="Resolution12984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7120D987" w14:textId="77777777">
        <w:tc>
          <w:tcPr>
            <w:tcW w:w="1296" w:type="dxa"/>
          </w:tcPr>
          <w:p w14:paraId="6092B182" w14:textId="3D65C71E" w:rsidR="00662CAB" w:rsidRDefault="00286D9D">
            <w:bookmarkStart w:id="32" w:name="TemplateTable-100"/>
            <w:bookmarkEnd w:id="32"/>
            <w:r>
              <w:rPr>
                <w:b/>
              </w:rPr>
              <w:t>163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6B0A117" w14:textId="3C502F7F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the $100,000 earmarked for the ambulance hall sleeping quarters</w:t>
            </w:r>
            <w:r w:rsidR="00377D00">
              <w:t xml:space="preserve"> upgrade</w:t>
            </w:r>
            <w:r>
              <w:t xml:space="preserve"> be removed from the 5-year financial plan. </w:t>
            </w:r>
          </w:p>
        </w:tc>
      </w:tr>
    </w:tbl>
    <w:p w14:paraId="1445F8B9" w14:textId="77777777" w:rsidR="00662CAB" w:rsidRDefault="00662CAB">
      <w:bookmarkStart w:id="33" w:name="Resolution12985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592C0A13" w14:textId="77777777">
        <w:tc>
          <w:tcPr>
            <w:tcW w:w="1296" w:type="dxa"/>
          </w:tcPr>
          <w:p w14:paraId="5B637B3E" w14:textId="6F9758C0" w:rsidR="00662CAB" w:rsidRDefault="00286D9D">
            <w:bookmarkStart w:id="34" w:name="TemplateTable-106"/>
            <w:bookmarkEnd w:id="34"/>
            <w:r>
              <w:rPr>
                <w:b/>
              </w:rPr>
              <w:t>164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27BCF8B" w14:textId="6B3AF6D9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the $ 40,000 earmarked for the welcome signage be stricken from the 5-</w:t>
            </w:r>
            <w:r w:rsidR="00377D00">
              <w:t xml:space="preserve"> </w:t>
            </w:r>
            <w:r>
              <w:t xml:space="preserve">year financial plan.  </w:t>
            </w:r>
          </w:p>
          <w:p w14:paraId="32D5CF0E" w14:textId="77777777" w:rsidR="00662CAB" w:rsidRDefault="00662CAB">
            <w:pPr>
              <w:spacing w:line="160" w:lineRule="exact"/>
            </w:pPr>
          </w:p>
          <w:p w14:paraId="4F751178" w14:textId="77777777" w:rsidR="00662CAB" w:rsidRDefault="0061645A">
            <w:r>
              <w:rPr>
                <w:i/>
              </w:rPr>
              <w:t>Opposed: Mayor Wickstrom</w:t>
            </w:r>
          </w:p>
        </w:tc>
      </w:tr>
    </w:tbl>
    <w:p w14:paraId="098B60CF" w14:textId="77777777" w:rsidR="00662CAB" w:rsidRDefault="00662CAB">
      <w:bookmarkStart w:id="35" w:name="Resolution12980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33B2C3F5" w14:textId="77777777">
        <w:tc>
          <w:tcPr>
            <w:tcW w:w="1296" w:type="dxa"/>
          </w:tcPr>
          <w:p w14:paraId="430D99E0" w14:textId="002DB27D" w:rsidR="00662CAB" w:rsidRDefault="00286D9D">
            <w:bookmarkStart w:id="36" w:name="TemplateTable-112"/>
            <w:bookmarkEnd w:id="36"/>
            <w:r>
              <w:rPr>
                <w:b/>
              </w:rPr>
              <w:t>165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BD4F472" w14:textId="04EA1B9F" w:rsidR="00662CAB" w:rsidRDefault="0061645A">
            <w:r>
              <w:t xml:space="preserve">Moved, </w:t>
            </w:r>
            <w:r w:rsidR="00FF62AF">
              <w:t>S</w:t>
            </w:r>
            <w:r>
              <w:t>econded</w:t>
            </w:r>
            <w:r w:rsidR="00FF62AF">
              <w:t>,</w:t>
            </w:r>
            <w:r>
              <w:t xml:space="preserve"> and C</w:t>
            </w:r>
            <w:r w:rsidR="0071044B">
              <w:t xml:space="preserve">ARRIED </w:t>
            </w:r>
            <w:r>
              <w:t xml:space="preserve">that Bylaw No. 710, 2022 Five Year Financial Plan 2022-2026 be given first and second reading as amended. </w:t>
            </w:r>
          </w:p>
        </w:tc>
      </w:tr>
    </w:tbl>
    <w:p w14:paraId="6C14624C" w14:textId="77777777" w:rsidR="00662CAB" w:rsidRDefault="00662CAB">
      <w:bookmarkStart w:id="37" w:name="MinutesItem12915"/>
      <w:bookmarkEnd w:id="3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67C360E5" w14:textId="77777777">
        <w:tc>
          <w:tcPr>
            <w:tcW w:w="1296" w:type="dxa"/>
          </w:tcPr>
          <w:p w14:paraId="650BE4B5" w14:textId="77777777" w:rsidR="00662CAB" w:rsidRDefault="00662CAB">
            <w:bookmarkStart w:id="38" w:name="TemplateTable-118"/>
            <w:bookmarkEnd w:id="38"/>
          </w:p>
        </w:tc>
        <w:tc>
          <w:tcPr>
            <w:tcW w:w="576" w:type="dxa"/>
          </w:tcPr>
          <w:p w14:paraId="1451F190" w14:textId="77777777" w:rsidR="00662CAB" w:rsidRDefault="0061645A">
            <w:r>
              <w:t>c)</w:t>
            </w:r>
          </w:p>
        </w:tc>
        <w:tc>
          <w:tcPr>
            <w:tcW w:w="6624" w:type="dxa"/>
          </w:tcPr>
          <w:p w14:paraId="26ACD3D1" w14:textId="77777777" w:rsidR="00662CAB" w:rsidRDefault="0061645A">
            <w:r>
              <w:t xml:space="preserve">Port McNeill Historical Tax </w:t>
            </w:r>
          </w:p>
        </w:tc>
        <w:tc>
          <w:tcPr>
            <w:tcW w:w="1944" w:type="dxa"/>
          </w:tcPr>
          <w:p w14:paraId="4F46BCBC" w14:textId="77777777" w:rsidR="00662CAB" w:rsidRDefault="00662CAB"/>
        </w:tc>
      </w:tr>
    </w:tbl>
    <w:p w14:paraId="4D6920E9" w14:textId="77777777" w:rsidR="00662CAB" w:rsidRDefault="00662CAB">
      <w:bookmarkStart w:id="39" w:name="MinutesItem12911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47C95C17" w14:textId="77777777">
        <w:tc>
          <w:tcPr>
            <w:tcW w:w="1296" w:type="dxa"/>
          </w:tcPr>
          <w:p w14:paraId="55205DD0" w14:textId="77777777" w:rsidR="00662CAB" w:rsidRDefault="00662CAB">
            <w:bookmarkStart w:id="40" w:name="TemplateTable-124"/>
            <w:bookmarkEnd w:id="40"/>
          </w:p>
        </w:tc>
        <w:tc>
          <w:tcPr>
            <w:tcW w:w="576" w:type="dxa"/>
          </w:tcPr>
          <w:p w14:paraId="55BBE63A" w14:textId="77777777" w:rsidR="00662CAB" w:rsidRDefault="0061645A">
            <w:r>
              <w:t>d)</w:t>
            </w:r>
          </w:p>
        </w:tc>
        <w:tc>
          <w:tcPr>
            <w:tcW w:w="6624" w:type="dxa"/>
          </w:tcPr>
          <w:p w14:paraId="247C2DF7" w14:textId="77777777" w:rsidR="00662CAB" w:rsidRDefault="0061645A">
            <w:r>
              <w:t>Bylaw No. 711, 2022 Tax Rate Bylaw</w:t>
            </w:r>
          </w:p>
        </w:tc>
        <w:tc>
          <w:tcPr>
            <w:tcW w:w="1944" w:type="dxa"/>
          </w:tcPr>
          <w:p w14:paraId="4AFC2FFA" w14:textId="77777777" w:rsidR="00662CAB" w:rsidRDefault="00662CAB"/>
        </w:tc>
      </w:tr>
    </w:tbl>
    <w:p w14:paraId="12DEC922" w14:textId="77777777" w:rsidR="00662CAB" w:rsidRDefault="00662CAB">
      <w:bookmarkStart w:id="41" w:name="Resolution12986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4702B267" w14:textId="77777777">
        <w:tc>
          <w:tcPr>
            <w:tcW w:w="1296" w:type="dxa"/>
          </w:tcPr>
          <w:p w14:paraId="07D6CA9D" w14:textId="537C3F21" w:rsidR="00662CAB" w:rsidRDefault="00286D9D">
            <w:bookmarkStart w:id="42" w:name="TemplateTable-130"/>
            <w:bookmarkEnd w:id="42"/>
            <w:r>
              <w:rPr>
                <w:b/>
              </w:rPr>
              <w:t>166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5627916C" w14:textId="501CC942" w:rsidR="002F538E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Bylaw No. 711, 2022 Tax Rate Bylaw be given first and second reading as updated.</w:t>
            </w:r>
          </w:p>
        </w:tc>
      </w:tr>
    </w:tbl>
    <w:p w14:paraId="4D82EEE9" w14:textId="77777777" w:rsidR="00662CAB" w:rsidRDefault="00662CAB">
      <w:bookmarkStart w:id="43" w:name="MinutesHeading12768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7FE36020" w14:textId="77777777">
        <w:tc>
          <w:tcPr>
            <w:tcW w:w="1296" w:type="dxa"/>
          </w:tcPr>
          <w:p w14:paraId="33144427" w14:textId="77777777" w:rsidR="00662CAB" w:rsidRDefault="0061645A">
            <w:bookmarkStart w:id="44" w:name="TemplateTable-136"/>
            <w:bookmarkEnd w:id="44"/>
            <w:r>
              <w:rPr>
                <w:b/>
              </w:rPr>
              <w:t>9</w:t>
            </w:r>
          </w:p>
        </w:tc>
        <w:tc>
          <w:tcPr>
            <w:tcW w:w="7200" w:type="dxa"/>
          </w:tcPr>
          <w:p w14:paraId="2B87480A" w14:textId="77777777" w:rsidR="00662CAB" w:rsidRDefault="0061645A">
            <w:r>
              <w:rPr>
                <w:b/>
              </w:rPr>
              <w:t>OLD BUSINESS</w:t>
            </w:r>
          </w:p>
        </w:tc>
      </w:tr>
    </w:tbl>
    <w:p w14:paraId="62865D21" w14:textId="57AFB499" w:rsidR="00FF62AF" w:rsidRDefault="00FF62AF">
      <w:bookmarkStart w:id="45" w:name="MinutesItem12880"/>
      <w:bookmarkStart w:id="46" w:name="TemplateTable-142"/>
      <w:bookmarkEnd w:id="45"/>
      <w:bookmarkEnd w:id="46"/>
    </w:p>
    <w:p w14:paraId="0AB023DB" w14:textId="77777777" w:rsidR="00FF62AF" w:rsidRDefault="00FF62AF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7834CF74" w14:textId="77777777">
        <w:tc>
          <w:tcPr>
            <w:tcW w:w="1296" w:type="dxa"/>
          </w:tcPr>
          <w:p w14:paraId="7BEC789B" w14:textId="77777777" w:rsidR="00662CAB" w:rsidRDefault="00662CAB"/>
        </w:tc>
        <w:tc>
          <w:tcPr>
            <w:tcW w:w="576" w:type="dxa"/>
          </w:tcPr>
          <w:p w14:paraId="39DBC09B" w14:textId="77777777" w:rsidR="00662CAB" w:rsidRDefault="0061645A">
            <w:r>
              <w:t>a)</w:t>
            </w:r>
          </w:p>
        </w:tc>
        <w:tc>
          <w:tcPr>
            <w:tcW w:w="6624" w:type="dxa"/>
          </w:tcPr>
          <w:p w14:paraId="3E78BC2C" w14:textId="77777777" w:rsidR="00662CAB" w:rsidRDefault="0061645A">
            <w:r>
              <w:t xml:space="preserve">Council Report - Steam Donkey </w:t>
            </w:r>
          </w:p>
          <w:p w14:paraId="38D7B0DD" w14:textId="21BCD1E6" w:rsidR="00662CAB" w:rsidRDefault="0061645A">
            <w:r>
              <w:t xml:space="preserve">        Report </w:t>
            </w:r>
            <w:r w:rsidR="003D6B72">
              <w:t xml:space="preserve">presented by </w:t>
            </w:r>
            <w:r>
              <w:t xml:space="preserve">Councillor Downey </w:t>
            </w:r>
          </w:p>
        </w:tc>
        <w:tc>
          <w:tcPr>
            <w:tcW w:w="1944" w:type="dxa"/>
          </w:tcPr>
          <w:p w14:paraId="45A8CFB3" w14:textId="77777777" w:rsidR="00662CAB" w:rsidRDefault="00662CAB"/>
        </w:tc>
      </w:tr>
    </w:tbl>
    <w:p w14:paraId="1D0795A5" w14:textId="77777777" w:rsidR="00662CAB" w:rsidRDefault="00662CAB">
      <w:bookmarkStart w:id="47" w:name="Resolution12987"/>
      <w:bookmarkEnd w:id="4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06FF9106" w14:textId="77777777">
        <w:tc>
          <w:tcPr>
            <w:tcW w:w="1296" w:type="dxa"/>
          </w:tcPr>
          <w:p w14:paraId="4704A233" w14:textId="0289EC95" w:rsidR="00662CAB" w:rsidRDefault="00286D9D">
            <w:bookmarkStart w:id="48" w:name="TemplateTable-148"/>
            <w:bookmarkEnd w:id="48"/>
            <w:r>
              <w:rPr>
                <w:b/>
              </w:rPr>
              <w:t>167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7CF4E67" w14:textId="3CCD5401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the steam donkey be kept at the </w:t>
            </w:r>
            <w:r w:rsidR="00FF62AF">
              <w:t>Harbourfront</w:t>
            </w:r>
            <w:r>
              <w:t xml:space="preserve"> and that it be relocated on-site for restoration by the community. </w:t>
            </w:r>
          </w:p>
        </w:tc>
      </w:tr>
    </w:tbl>
    <w:p w14:paraId="156B5139" w14:textId="77777777" w:rsidR="00662CAB" w:rsidRDefault="00662CAB">
      <w:bookmarkStart w:id="49" w:name="MinutesItem12785"/>
      <w:bookmarkEnd w:id="49"/>
    </w:p>
    <w:tbl>
      <w:tblPr>
        <w:tblW w:w="1044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662CAB" w14:paraId="08129859" w14:textId="77777777" w:rsidTr="00D078E1">
        <w:tc>
          <w:tcPr>
            <w:tcW w:w="1296" w:type="dxa"/>
          </w:tcPr>
          <w:p w14:paraId="5117BA78" w14:textId="77777777" w:rsidR="00662CAB" w:rsidRDefault="00662CAB">
            <w:bookmarkStart w:id="50" w:name="TemplateTable-154"/>
            <w:bookmarkEnd w:id="50"/>
          </w:p>
        </w:tc>
        <w:tc>
          <w:tcPr>
            <w:tcW w:w="576" w:type="dxa"/>
          </w:tcPr>
          <w:p w14:paraId="1659615E" w14:textId="77777777" w:rsidR="00662CAB" w:rsidRDefault="0061645A">
            <w:r>
              <w:t>b)</w:t>
            </w:r>
          </w:p>
        </w:tc>
        <w:tc>
          <w:tcPr>
            <w:tcW w:w="6624" w:type="dxa"/>
          </w:tcPr>
          <w:p w14:paraId="723C096C" w14:textId="3B19FFC9" w:rsidR="00662CAB" w:rsidRDefault="0061645A">
            <w:r>
              <w:t>Parks and Recreation Committee -</w:t>
            </w:r>
            <w:r w:rsidR="00FF62AF">
              <w:t xml:space="preserve"> </w:t>
            </w:r>
            <w:r>
              <w:t xml:space="preserve">Example Terms of </w:t>
            </w:r>
            <w:r w:rsidR="00D078E1">
              <w:t>Reference -</w:t>
            </w:r>
            <w:r w:rsidR="00D078E1">
              <w:rPr>
                <w:b/>
                <w:bCs/>
              </w:rPr>
              <w:t xml:space="preserve"> </w:t>
            </w:r>
            <w:r w:rsidR="00D078E1" w:rsidRPr="00D078E1">
              <w:rPr>
                <w:b/>
                <w:bCs/>
              </w:rPr>
              <w:t>TABLED</w:t>
            </w:r>
          </w:p>
          <w:p w14:paraId="7DF90978" w14:textId="7B61CE80" w:rsidR="00D078E1" w:rsidRDefault="00D078E1"/>
        </w:tc>
        <w:tc>
          <w:tcPr>
            <w:tcW w:w="1944" w:type="dxa"/>
          </w:tcPr>
          <w:p w14:paraId="55ED34E2" w14:textId="77777777" w:rsidR="00662CAB" w:rsidRDefault="00662CAB"/>
        </w:tc>
      </w:tr>
      <w:tr w:rsidR="00662CAB" w14:paraId="04BB33BE" w14:textId="77777777" w:rsidTr="00D078E1">
        <w:trPr>
          <w:gridAfter w:val="1"/>
          <w:wAfter w:w="1944" w:type="dxa"/>
        </w:trPr>
        <w:tc>
          <w:tcPr>
            <w:tcW w:w="1296" w:type="dxa"/>
          </w:tcPr>
          <w:p w14:paraId="4A2D0F58" w14:textId="77777777" w:rsidR="00662CAB" w:rsidRDefault="0061645A">
            <w:bookmarkStart w:id="51" w:name="MinutesHeading12770"/>
            <w:bookmarkStart w:id="52" w:name="TemplateTable-160"/>
            <w:bookmarkEnd w:id="51"/>
            <w:bookmarkEnd w:id="52"/>
            <w:r>
              <w:rPr>
                <w:b/>
              </w:rPr>
              <w:t>10</w:t>
            </w:r>
          </w:p>
        </w:tc>
        <w:tc>
          <w:tcPr>
            <w:tcW w:w="7200" w:type="dxa"/>
            <w:gridSpan w:val="2"/>
          </w:tcPr>
          <w:p w14:paraId="3DB28593" w14:textId="77777777" w:rsidR="00662CAB" w:rsidRDefault="0061645A">
            <w:r>
              <w:rPr>
                <w:b/>
              </w:rPr>
              <w:t>NEW BUSINESS</w:t>
            </w:r>
          </w:p>
        </w:tc>
      </w:tr>
    </w:tbl>
    <w:p w14:paraId="1CBCC39C" w14:textId="77777777" w:rsidR="00662CAB" w:rsidRDefault="00662CAB">
      <w:bookmarkStart w:id="53" w:name="MinutesHeading12772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09B018B3" w14:textId="77777777">
        <w:tc>
          <w:tcPr>
            <w:tcW w:w="1296" w:type="dxa"/>
          </w:tcPr>
          <w:p w14:paraId="10A90B5F" w14:textId="77777777" w:rsidR="00662CAB" w:rsidRDefault="0061645A">
            <w:bookmarkStart w:id="54" w:name="TemplateTable-166"/>
            <w:bookmarkEnd w:id="54"/>
            <w:r>
              <w:rPr>
                <w:b/>
              </w:rPr>
              <w:t>11</w:t>
            </w:r>
          </w:p>
        </w:tc>
        <w:tc>
          <w:tcPr>
            <w:tcW w:w="7200" w:type="dxa"/>
          </w:tcPr>
          <w:p w14:paraId="4025EADE" w14:textId="77777777" w:rsidR="00662CAB" w:rsidRDefault="0061645A">
            <w:r>
              <w:rPr>
                <w:b/>
              </w:rPr>
              <w:t>ITEMS FROM IN-CAMERA TO BE MADE PUBLIC</w:t>
            </w:r>
          </w:p>
        </w:tc>
      </w:tr>
    </w:tbl>
    <w:p w14:paraId="43B03A88" w14:textId="77777777" w:rsidR="00662CAB" w:rsidRDefault="00662CAB">
      <w:bookmarkStart w:id="55" w:name="MinutesHeading12774"/>
      <w:bookmarkEnd w:id="5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3AF9A160" w14:textId="77777777">
        <w:tc>
          <w:tcPr>
            <w:tcW w:w="1296" w:type="dxa"/>
          </w:tcPr>
          <w:p w14:paraId="5AC25363" w14:textId="77777777" w:rsidR="00662CAB" w:rsidRDefault="0061645A">
            <w:bookmarkStart w:id="56" w:name="TemplateTable-172"/>
            <w:bookmarkEnd w:id="56"/>
            <w:r>
              <w:rPr>
                <w:b/>
              </w:rPr>
              <w:t>12</w:t>
            </w:r>
          </w:p>
        </w:tc>
        <w:tc>
          <w:tcPr>
            <w:tcW w:w="7200" w:type="dxa"/>
          </w:tcPr>
          <w:p w14:paraId="6C05F0F4" w14:textId="77777777" w:rsidR="00662CAB" w:rsidRDefault="0061645A">
            <w:r>
              <w:rPr>
                <w:b/>
              </w:rPr>
              <w:t>IN-CAMERA</w:t>
            </w:r>
          </w:p>
        </w:tc>
      </w:tr>
    </w:tbl>
    <w:p w14:paraId="15B0A689" w14:textId="77777777" w:rsidR="00662CAB" w:rsidRDefault="00662CAB">
      <w:bookmarkStart w:id="57" w:name="MinutesHeading12776"/>
      <w:bookmarkEnd w:id="5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2D3CA045" w14:textId="77777777">
        <w:tc>
          <w:tcPr>
            <w:tcW w:w="1296" w:type="dxa"/>
          </w:tcPr>
          <w:p w14:paraId="34F19443" w14:textId="77777777" w:rsidR="00662CAB" w:rsidRDefault="0061645A">
            <w:bookmarkStart w:id="58" w:name="TemplateTable-178"/>
            <w:bookmarkEnd w:id="58"/>
            <w:r>
              <w:rPr>
                <w:b/>
              </w:rPr>
              <w:t>13</w:t>
            </w:r>
          </w:p>
        </w:tc>
        <w:tc>
          <w:tcPr>
            <w:tcW w:w="7200" w:type="dxa"/>
          </w:tcPr>
          <w:p w14:paraId="32D1948C" w14:textId="77777777" w:rsidR="00662CAB" w:rsidRDefault="0061645A">
            <w:r>
              <w:rPr>
                <w:b/>
              </w:rPr>
              <w:t>QUESTIONS FROM THE PUBLIC AND MEDIA</w:t>
            </w:r>
          </w:p>
        </w:tc>
      </w:tr>
    </w:tbl>
    <w:p w14:paraId="09DD2FA4" w14:textId="77777777" w:rsidR="00662CAB" w:rsidRDefault="00662CAB">
      <w:bookmarkStart w:id="59" w:name="MinutesHeading12778"/>
      <w:bookmarkEnd w:id="5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4591F61A" w14:textId="77777777">
        <w:tc>
          <w:tcPr>
            <w:tcW w:w="1296" w:type="dxa"/>
          </w:tcPr>
          <w:p w14:paraId="05795F61" w14:textId="77777777" w:rsidR="00662CAB" w:rsidRDefault="0061645A">
            <w:bookmarkStart w:id="60" w:name="TemplateTable-184"/>
            <w:bookmarkEnd w:id="60"/>
            <w:r>
              <w:rPr>
                <w:b/>
              </w:rPr>
              <w:t>14</w:t>
            </w:r>
          </w:p>
        </w:tc>
        <w:tc>
          <w:tcPr>
            <w:tcW w:w="7200" w:type="dxa"/>
          </w:tcPr>
          <w:p w14:paraId="1C4CB394" w14:textId="77777777" w:rsidR="00662CAB" w:rsidRDefault="0061645A">
            <w:r>
              <w:rPr>
                <w:b/>
              </w:rPr>
              <w:t>ADJOURNMENT</w:t>
            </w:r>
          </w:p>
        </w:tc>
      </w:tr>
    </w:tbl>
    <w:p w14:paraId="0B9B2C46" w14:textId="77777777" w:rsidR="00662CAB" w:rsidRDefault="00662CAB">
      <w:bookmarkStart w:id="61" w:name="MinutesItem12780"/>
      <w:bookmarkStart w:id="62" w:name="Resolution12782"/>
      <w:bookmarkEnd w:id="61"/>
      <w:bookmarkEnd w:id="6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662CAB" w14:paraId="61DF7E94" w14:textId="77777777">
        <w:tc>
          <w:tcPr>
            <w:tcW w:w="1296" w:type="dxa"/>
          </w:tcPr>
          <w:p w14:paraId="5AFE3153" w14:textId="578DB40D" w:rsidR="00662CAB" w:rsidRDefault="00286D9D">
            <w:bookmarkStart w:id="63" w:name="TemplateTable-192"/>
            <w:bookmarkEnd w:id="63"/>
            <w:r>
              <w:rPr>
                <w:b/>
              </w:rPr>
              <w:t>168</w:t>
            </w:r>
            <w:r w:rsidR="0061645A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64B72A52" w14:textId="0C465345" w:rsidR="00662CAB" w:rsidRDefault="0061645A">
            <w:r>
              <w:t xml:space="preserve">Moved, </w:t>
            </w:r>
            <w:r w:rsidR="00FF62AF">
              <w:t>Seconded,</w:t>
            </w:r>
            <w:r>
              <w:t xml:space="preserve"> and CARRIED that the meeting of the Committee of the Whole</w:t>
            </w:r>
            <w:r w:rsidR="00400779">
              <w:t xml:space="preserve"> Meeting</w:t>
            </w:r>
            <w:r>
              <w:t xml:space="preserve"> </w:t>
            </w:r>
            <w:r w:rsidR="00400779">
              <w:t>be adjourned</w:t>
            </w:r>
            <w:r>
              <w:t xml:space="preserve"> at 9:39 AM</w:t>
            </w:r>
            <w:r w:rsidR="00FF62AF">
              <w:t>.</w:t>
            </w:r>
          </w:p>
        </w:tc>
      </w:tr>
    </w:tbl>
    <w:p w14:paraId="5607D818" w14:textId="77777777" w:rsidR="00662CAB" w:rsidRDefault="00662CAB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662CAB" w14:paraId="25723404" w14:textId="77777777">
        <w:trPr>
          <w:trHeight w:val="1151"/>
        </w:trPr>
        <w:tc>
          <w:tcPr>
            <w:tcW w:w="4859" w:type="dxa"/>
            <w:vAlign w:val="bottom"/>
          </w:tcPr>
          <w:p w14:paraId="05F9F2E1" w14:textId="77777777" w:rsidR="00662CAB" w:rsidRDefault="0061645A">
            <w:pPr>
              <w:pBdr>
                <w:top w:val="single" w:sz="4" w:space="1" w:color="auto"/>
              </w:pBdr>
            </w:pPr>
            <w:r>
              <w:t>CAO</w:t>
            </w:r>
          </w:p>
        </w:tc>
        <w:tc>
          <w:tcPr>
            <w:tcW w:w="4859" w:type="dxa"/>
            <w:vAlign w:val="bottom"/>
          </w:tcPr>
          <w:p w14:paraId="60E75344" w14:textId="77777777" w:rsidR="00662CAB" w:rsidRDefault="0061645A">
            <w:pPr>
              <w:pBdr>
                <w:top w:val="single" w:sz="4" w:space="1" w:color="auto"/>
              </w:pBdr>
            </w:pPr>
            <w:r>
              <w:t>Mayor</w:t>
            </w:r>
          </w:p>
        </w:tc>
      </w:tr>
    </w:tbl>
    <w:p w14:paraId="29424EE7" w14:textId="77777777" w:rsidR="0061645A" w:rsidRDefault="0061645A"/>
    <w:sectPr w:rsidR="0061645A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1238AB"/>
    <w:rsid w:val="001D2939"/>
    <w:rsid w:val="00286D9D"/>
    <w:rsid w:val="002F538E"/>
    <w:rsid w:val="00377D00"/>
    <w:rsid w:val="003D6B72"/>
    <w:rsid w:val="00400779"/>
    <w:rsid w:val="004F509D"/>
    <w:rsid w:val="00505F2D"/>
    <w:rsid w:val="0061645A"/>
    <w:rsid w:val="00662CAB"/>
    <w:rsid w:val="0071044B"/>
    <w:rsid w:val="007F0355"/>
    <w:rsid w:val="00811A1C"/>
    <w:rsid w:val="00B02EDA"/>
    <w:rsid w:val="00CA351D"/>
    <w:rsid w:val="00D078E1"/>
    <w:rsid w:val="00E17D09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6679"/>
  <w15:docId w15:val="{27D1CC28-61C2-41A2-AA32-422FBA6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>iCompass-Open-Document</cp:keywords>
  <dc:description/>
  <cp:lastModifiedBy>Connor Mork</cp:lastModifiedBy>
  <cp:revision>12</cp:revision>
  <cp:lastPrinted>2022-05-03T21:07:00Z</cp:lastPrinted>
  <dcterms:created xsi:type="dcterms:W3CDTF">2022-05-03T20:35:00Z</dcterms:created>
  <dcterms:modified xsi:type="dcterms:W3CDTF">2022-05-05T23:37:00Z</dcterms:modified>
  <cp:category>iCompass-Open-Document</cp:category>
</cp:coreProperties>
</file>